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POLYURETHANE RESIN INJECTION FOR WATER-LEAK SEALING</w:t>
      </w:r>
    </w:p>
    <w:p>
      <w:pPr>
        <w:spacing w:after="480"/>
      </w:pPr>
      <w:r>
        <w:rPr>
          <w:rFonts w:ascii="Aptos" w:hAnsi="Aptos"/>
          <w:b w:val="0"/>
          <w:color w:val="5E6B78"/>
          <w:sz w:val="26"/>
        </w:rPr>
        <w:t>Suntikan Resin Poliuretana untuk Kebocoran 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polyurethane resin injection for water-leak sealing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polyurethane resin injection for water-leak sealing.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Hydrophilic or hydrophobic polyurethane resin</w:t>
      </w:r>
    </w:p>
    <w:p>
      <w:pPr>
        <w:pStyle w:val="ListBullet"/>
        <w:spacing w:after="50"/>
        <w:ind w:left="369" w:hanging="170"/>
      </w:pPr>
      <w:r>
        <w:rPr>
          <w:rFonts w:ascii="Aptos" w:hAnsi="Aptos"/>
          <w:b w:val="0"/>
          <w:color w:val="263442"/>
          <w:sz w:val="19"/>
        </w:rPr>
        <w:t>Accelerator</w:t>
      </w:r>
    </w:p>
    <w:p>
      <w:pPr>
        <w:pStyle w:val="ListBullet"/>
        <w:spacing w:after="50"/>
        <w:ind w:left="369" w:hanging="170"/>
      </w:pPr>
      <w:r>
        <w:rPr>
          <w:rFonts w:ascii="Aptos" w:hAnsi="Aptos"/>
          <w:b w:val="0"/>
          <w:color w:val="263442"/>
          <w:sz w:val="19"/>
        </w:rPr>
        <w:t>Mechanical packers</w:t>
      </w:r>
    </w:p>
    <w:p>
      <w:pPr>
        <w:pStyle w:val="ListBullet"/>
        <w:spacing w:after="50"/>
        <w:ind w:left="369" w:hanging="170"/>
      </w:pPr>
      <w:r>
        <w:rPr>
          <w:rFonts w:ascii="Aptos" w:hAnsi="Aptos"/>
          <w:b w:val="0"/>
          <w:color w:val="263442"/>
          <w:sz w:val="19"/>
        </w:rPr>
        <w:t>Quick-setting plugging mortar</w:t>
      </w:r>
    </w:p>
    <w:p>
      <w:pPr>
        <w:pStyle w:val="ListBullet"/>
        <w:spacing w:after="50"/>
        <w:ind w:left="369" w:hanging="170"/>
      </w:pPr>
      <w:r>
        <w:rPr>
          <w:rFonts w:ascii="Aptos" w:hAnsi="Aptos"/>
          <w:b w:val="0"/>
          <w:color w:val="263442"/>
          <w:sz w:val="19"/>
        </w:rPr>
        <w:t>Finishing mortar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Injection pump</w:t>
      </w:r>
    </w:p>
    <w:p>
      <w:pPr>
        <w:pStyle w:val="ListBullet"/>
        <w:spacing w:after="50"/>
        <w:ind w:left="369" w:hanging="170"/>
      </w:pPr>
      <w:r>
        <w:rPr>
          <w:rFonts w:ascii="Aptos" w:hAnsi="Aptos"/>
          <w:b w:val="0"/>
          <w:color w:val="263442"/>
          <w:sz w:val="19"/>
        </w:rPr>
        <w:t>Hammer drill</w:t>
      </w:r>
    </w:p>
    <w:p>
      <w:pPr>
        <w:pStyle w:val="ListBullet"/>
        <w:spacing w:after="50"/>
        <w:ind w:left="369" w:hanging="170"/>
      </w:pPr>
      <w:r>
        <w:rPr>
          <w:rFonts w:ascii="Aptos" w:hAnsi="Aptos"/>
          <w:b w:val="0"/>
          <w:color w:val="263442"/>
          <w:sz w:val="19"/>
        </w:rPr>
        <w:t>Packers and couplers</w:t>
      </w:r>
    </w:p>
    <w:p>
      <w:pPr>
        <w:pStyle w:val="ListBullet"/>
        <w:spacing w:after="50"/>
        <w:ind w:left="369" w:hanging="170"/>
      </w:pPr>
      <w:r>
        <w:rPr>
          <w:rFonts w:ascii="Aptos" w:hAnsi="Aptos"/>
          <w:b w:val="0"/>
          <w:color w:val="263442"/>
          <w:sz w:val="19"/>
        </w:rPr>
        <w:t>Pressure gauge</w:t>
      </w:r>
    </w:p>
    <w:p>
      <w:pPr>
        <w:pStyle w:val="ListBullet"/>
        <w:spacing w:after="50"/>
        <w:ind w:left="369" w:hanging="170"/>
      </w:pPr>
      <w:r>
        <w:rPr>
          <w:rFonts w:ascii="Aptos" w:hAnsi="Aptos"/>
          <w:b w:val="0"/>
          <w:color w:val="263442"/>
          <w:sz w:val="19"/>
        </w:rPr>
        <w:t>Water collection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polyurethane resin injection for water-leak sealing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Hydrophilic or hydrophobic polyurethane resin, Accelerator, Mechanical packers, Quick-setting plugging mortar, Finishing mortar.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Identify the leak path. </w:t>
      </w:r>
      <w:r>
        <w:rPr>
          <w:rFonts w:ascii="Aptos" w:hAnsi="Aptos"/>
          <w:b w:val="0"/>
          <w:color w:val="263442"/>
          <w:sz w:val="19"/>
        </w:rPr>
        <w:t>Identify the leak path, water pressure, joint movement and suitable resin reaction time through a controlled trial.</w:t>
      </w:r>
    </w:p>
    <w:p>
      <w:pPr>
        <w:keepLines/>
        <w:spacing w:after="100" w:line="269" w:lineRule="auto"/>
        <w:ind w:left="369" w:hanging="369"/>
      </w:pPr>
      <w:r>
        <w:rPr>
          <w:rFonts w:ascii="Aptos" w:hAnsi="Aptos"/>
          <w:b/>
          <w:color w:val="071E33"/>
          <w:sz w:val="19"/>
        </w:rPr>
        <w:t xml:space="preserve">2. Mark staggered drill holes to intersect the crack or joint without damaging reinforcement or services. </w:t>
      </w:r>
    </w:p>
    <w:p>
      <w:pPr>
        <w:keepLines/>
        <w:spacing w:after="100" w:line="269" w:lineRule="auto"/>
        <w:ind w:left="369" w:hanging="369"/>
      </w:pPr>
      <w:r>
        <w:rPr>
          <w:rFonts w:ascii="Aptos" w:hAnsi="Aptos"/>
          <w:b/>
          <w:color w:val="071E33"/>
          <w:sz w:val="19"/>
        </w:rPr>
        <w:t xml:space="preserve">3. Drill, flush and install packers securely, then contain active water and protect adjacent finishes. </w:t>
      </w:r>
    </w:p>
    <w:p>
      <w:pPr>
        <w:keepLines/>
        <w:spacing w:after="100" w:line="269" w:lineRule="auto"/>
        <w:ind w:left="369" w:hanging="369"/>
      </w:pPr>
      <w:r>
        <w:rPr>
          <w:rFonts w:ascii="Aptos" w:hAnsi="Aptos"/>
          <w:b/>
          <w:color w:val="071E33"/>
          <w:sz w:val="19"/>
        </w:rPr>
        <w:t xml:space="preserve">4. Inject resin progressively from the lowest packer using the minimum effective pressure until adjacent response occurs. </w:t>
      </w:r>
    </w:p>
    <w:p>
      <w:pPr>
        <w:keepLines/>
        <w:spacing w:after="100" w:line="269" w:lineRule="auto"/>
        <w:ind w:left="369" w:hanging="369"/>
      </w:pPr>
      <w:r>
        <w:rPr>
          <w:rFonts w:ascii="Aptos" w:hAnsi="Aptos"/>
          <w:b/>
          <w:color w:val="071E33"/>
          <w:sz w:val="19"/>
        </w:rPr>
        <w:t xml:space="preserve">5. Repeat injection where required. </w:t>
      </w:r>
      <w:r>
        <w:rPr>
          <w:rFonts w:ascii="Aptos" w:hAnsi="Aptos"/>
          <w:b w:val="0"/>
          <w:color w:val="263442"/>
          <w:sz w:val="19"/>
        </w:rPr>
        <w:t>Repeat injection where required after reaction, monitoring resin consumption, back-pressure and unintended migration.</w:t>
      </w:r>
    </w:p>
    <w:p>
      <w:pPr>
        <w:keepLines/>
        <w:spacing w:after="100" w:line="269" w:lineRule="auto"/>
        <w:ind w:left="369" w:hanging="369"/>
      </w:pPr>
      <w:r>
        <w:rPr>
          <w:rFonts w:ascii="Aptos" w:hAnsi="Aptos"/>
          <w:b/>
          <w:color w:val="071E33"/>
          <w:sz w:val="19"/>
        </w:rPr>
        <w:t xml:space="preserve">6. Remove packers after curing. </w:t>
      </w:r>
      <w:r>
        <w:rPr>
          <w:rFonts w:ascii="Aptos" w:hAnsi="Aptos"/>
          <w:b w:val="0"/>
          <w:color w:val="263442"/>
          <w:sz w:val="19"/>
        </w:rPr>
        <w:t>Remove packers after curing, plug holes, clean the area and carry out a witnessed dryness or reduced-flow check.</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leak investigation and trial; drilling layout; packer installation; injection pressure and response; resin consumption; final leak check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pressurised resin; chemical exposure; uncontrolled foam expansion; water near electricity; hidden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investigation and trial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 layout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Packer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Injection pressure and response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Resin consumption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leak check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Pressurised resin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exposure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Uncontrolled foam expansion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near electricity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services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Polyurethane Resin Injection for Water-Leak Sealing</dc:title>
  <dc:subject>Editable construction method statement template</dc:subject>
  <dc:creator>Method Statement Hub Malaysia</dc:creator>
  <cp:keywords>PU injection, water leak, leak sealing, resin injection</cp:keywords>
  <dc:description>generated by python-docx</dc:description>
  <cp:lastModifiedBy/>
  <cp:revision>1</cp:revision>
  <dcterms:created xsi:type="dcterms:W3CDTF">2013-12-23T23:15:00Z</dcterms:created>
  <dcterms:modified xsi:type="dcterms:W3CDTF">2013-12-23T23:15:00Z</dcterms:modified>
  <cp:category/>
</cp:coreProperties>
</file>